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1" w:rsidRDefault="001F2C3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CN</w:t>
      </w:r>
      <w:r w:rsidR="000603A9">
        <w:rPr>
          <w:rFonts w:ascii="Arial" w:hAnsi="Arial" w:cs="Arial"/>
          <w:b/>
          <w:sz w:val="20"/>
          <w:szCs w:val="20"/>
        </w:rPr>
        <w:t>C</w:t>
      </w:r>
      <w:r w:rsidR="00D651E1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Notice of</w:t>
      </w:r>
      <w:r w:rsidR="000603A9">
        <w:rPr>
          <w:rFonts w:ascii="Arial" w:hAnsi="Arial" w:cs="Arial"/>
          <w:b/>
          <w:sz w:val="20"/>
          <w:szCs w:val="20"/>
        </w:rPr>
        <w:t xml:space="preserve"> extension of holding the General Meeting of Shareholders of 2020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F2C38">
        <w:rPr>
          <w:rFonts w:ascii="Arial" w:hAnsi="Arial" w:cs="Arial"/>
          <w:sz w:val="20"/>
          <w:szCs w:val="20"/>
        </w:rPr>
        <w:t>01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1F2C38">
        <w:rPr>
          <w:rFonts w:ascii="Arial" w:hAnsi="Arial" w:cs="Arial"/>
          <w:sz w:val="20"/>
          <w:szCs w:val="20"/>
        </w:rPr>
        <w:t>Traphaco</w:t>
      </w:r>
      <w:proofErr w:type="spellEnd"/>
      <w:r w:rsidR="001F2C38">
        <w:rPr>
          <w:rFonts w:ascii="Arial" w:hAnsi="Arial" w:cs="Arial"/>
          <w:sz w:val="20"/>
          <w:szCs w:val="20"/>
        </w:rPr>
        <w:t xml:space="preserve"> High Tech 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0603A9" w:rsidRPr="000603A9">
        <w:rPr>
          <w:rFonts w:ascii="Arial" w:hAnsi="Arial" w:cs="Arial"/>
          <w:sz w:val="20"/>
          <w:szCs w:val="20"/>
        </w:rPr>
        <w:t>extension of holding the General Meeting of Shareholders of 2020</w:t>
      </w:r>
      <w:r w:rsidR="000603A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1F2C38" w:rsidRDefault="001F2C3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2C38">
        <w:rPr>
          <w:rFonts w:ascii="Arial" w:hAnsi="Arial" w:cs="Arial"/>
          <w:sz w:val="20"/>
          <w:szCs w:val="20"/>
        </w:rPr>
        <w:t>Pursuant to Ar</w:t>
      </w:r>
      <w:r>
        <w:rPr>
          <w:rFonts w:ascii="Arial" w:hAnsi="Arial" w:cs="Arial"/>
          <w:sz w:val="20"/>
          <w:szCs w:val="20"/>
        </w:rPr>
        <w:t>ticle 136 of Enterprise Law No.</w:t>
      </w:r>
      <w:r w:rsidRPr="001F2C38">
        <w:rPr>
          <w:rFonts w:ascii="Arial" w:hAnsi="Arial" w:cs="Arial"/>
          <w:sz w:val="20"/>
          <w:szCs w:val="20"/>
        </w:rPr>
        <w:t>68/</w:t>
      </w:r>
      <w:r>
        <w:rPr>
          <w:rFonts w:ascii="Arial" w:hAnsi="Arial" w:cs="Arial"/>
          <w:sz w:val="20"/>
          <w:szCs w:val="20"/>
        </w:rPr>
        <w:t xml:space="preserve"> 2014</w:t>
      </w:r>
      <w:r w:rsidRPr="001F2C38">
        <w:rPr>
          <w:rFonts w:ascii="Arial" w:hAnsi="Arial" w:cs="Arial"/>
          <w:sz w:val="20"/>
          <w:szCs w:val="20"/>
        </w:rPr>
        <w:t xml:space="preserve">/ QH13 dated November 26, 2014 on the authority to convene a General Meeting of Shareholders;  </w:t>
      </w:r>
    </w:p>
    <w:p w:rsidR="001F2C38" w:rsidRDefault="001F2C3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2C38">
        <w:rPr>
          <w:rFonts w:ascii="Arial" w:hAnsi="Arial" w:cs="Arial"/>
          <w:sz w:val="20"/>
          <w:szCs w:val="20"/>
        </w:rPr>
        <w:t xml:space="preserve">Based on the actual </w:t>
      </w:r>
      <w:r>
        <w:rPr>
          <w:rFonts w:ascii="Arial" w:hAnsi="Arial" w:cs="Arial"/>
          <w:sz w:val="20"/>
          <w:szCs w:val="20"/>
        </w:rPr>
        <w:t>complicated</w:t>
      </w:r>
      <w:r w:rsidRPr="001F2C38">
        <w:rPr>
          <w:rFonts w:ascii="Arial" w:hAnsi="Arial" w:cs="Arial"/>
          <w:sz w:val="20"/>
          <w:szCs w:val="20"/>
        </w:rPr>
        <w:t xml:space="preserve"> situation of the Covid</w:t>
      </w:r>
      <w:r>
        <w:rPr>
          <w:rFonts w:ascii="Arial" w:hAnsi="Arial" w:cs="Arial"/>
          <w:sz w:val="20"/>
          <w:szCs w:val="20"/>
        </w:rPr>
        <w:t xml:space="preserve">-19 </w:t>
      </w:r>
      <w:r w:rsidRPr="001F2C38">
        <w:rPr>
          <w:rFonts w:ascii="Arial" w:hAnsi="Arial" w:cs="Arial"/>
          <w:sz w:val="20"/>
          <w:szCs w:val="20"/>
        </w:rPr>
        <w:t>epidemic</w:t>
      </w:r>
      <w:r>
        <w:rPr>
          <w:rFonts w:ascii="Arial" w:hAnsi="Arial" w:cs="Arial"/>
          <w:sz w:val="20"/>
          <w:szCs w:val="20"/>
        </w:rPr>
        <w:t>, the guiding D</w:t>
      </w:r>
      <w:r w:rsidRPr="001F2C38">
        <w:rPr>
          <w:rFonts w:ascii="Arial" w:hAnsi="Arial" w:cs="Arial"/>
          <w:sz w:val="20"/>
          <w:szCs w:val="20"/>
        </w:rPr>
        <w:t>ocuments of the Prime Minister, the National Steering Committee for Covid</w:t>
      </w:r>
      <w:r w:rsidRPr="001F2C38">
        <w:rPr>
          <w:rFonts w:ascii="Arial" w:hAnsi="Arial" w:cs="Arial"/>
          <w:sz w:val="20"/>
          <w:szCs w:val="20"/>
        </w:rPr>
        <w:t xml:space="preserve">-19 </w:t>
      </w:r>
      <w:r w:rsidRPr="001F2C38">
        <w:rPr>
          <w:rFonts w:ascii="Arial" w:hAnsi="Arial" w:cs="Arial"/>
          <w:sz w:val="20"/>
          <w:szCs w:val="20"/>
        </w:rPr>
        <w:t xml:space="preserve">disease prevention </w:t>
      </w:r>
      <w:r>
        <w:rPr>
          <w:rFonts w:ascii="Arial" w:hAnsi="Arial" w:cs="Arial"/>
          <w:sz w:val="20"/>
          <w:szCs w:val="20"/>
        </w:rPr>
        <w:t>and the local authorities</w:t>
      </w:r>
    </w:p>
    <w:p w:rsidR="001F2C38" w:rsidRDefault="001F2C3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 this Dispatch, </w:t>
      </w:r>
      <w:proofErr w:type="spellStart"/>
      <w:r>
        <w:rPr>
          <w:rFonts w:ascii="Arial" w:hAnsi="Arial" w:cs="Arial"/>
          <w:sz w:val="20"/>
          <w:szCs w:val="20"/>
        </w:rPr>
        <w:t>Traphaco</w:t>
      </w:r>
      <w:proofErr w:type="spellEnd"/>
      <w:r>
        <w:rPr>
          <w:rFonts w:ascii="Arial" w:hAnsi="Arial" w:cs="Arial"/>
          <w:sz w:val="20"/>
          <w:szCs w:val="20"/>
        </w:rPr>
        <w:t xml:space="preserve"> High Tech</w:t>
      </w:r>
      <w:r w:rsidRPr="001F2C38">
        <w:rPr>
          <w:rFonts w:ascii="Arial" w:hAnsi="Arial" w:cs="Arial"/>
          <w:sz w:val="20"/>
          <w:szCs w:val="20"/>
        </w:rPr>
        <w:t xml:space="preserve"> Joint Stock Company requests the Department of Planning and In</w:t>
      </w:r>
      <w:r>
        <w:rPr>
          <w:rFonts w:ascii="Arial" w:hAnsi="Arial" w:cs="Arial"/>
          <w:sz w:val="20"/>
          <w:szCs w:val="20"/>
        </w:rPr>
        <w:t xml:space="preserve">vestment of Hung Yen province, the </w:t>
      </w:r>
      <w:r w:rsidRPr="001F2C38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 xml:space="preserve">ate Securities Committee; </w:t>
      </w:r>
      <w:r w:rsidRPr="001F2C38">
        <w:rPr>
          <w:rFonts w:ascii="Arial" w:hAnsi="Arial" w:cs="Arial"/>
          <w:sz w:val="20"/>
          <w:szCs w:val="20"/>
        </w:rPr>
        <w:t xml:space="preserve">Hanoi Stock Exchange </w:t>
      </w:r>
      <w:r>
        <w:rPr>
          <w:rFonts w:ascii="Arial" w:hAnsi="Arial" w:cs="Arial"/>
          <w:sz w:val="20"/>
          <w:szCs w:val="20"/>
        </w:rPr>
        <w:t xml:space="preserve">to </w:t>
      </w:r>
      <w:r w:rsidRPr="001F2C38">
        <w:rPr>
          <w:rFonts w:ascii="Arial" w:hAnsi="Arial" w:cs="Arial"/>
          <w:sz w:val="20"/>
          <w:szCs w:val="20"/>
        </w:rPr>
        <w:t>allow o</w:t>
      </w:r>
      <w:r>
        <w:rPr>
          <w:rFonts w:ascii="Arial" w:hAnsi="Arial" w:cs="Arial"/>
          <w:sz w:val="20"/>
          <w:szCs w:val="20"/>
        </w:rPr>
        <w:t>ur Company to extend the time of organizing</w:t>
      </w:r>
      <w:r w:rsidRPr="001F2C38">
        <w:rPr>
          <w:rFonts w:ascii="Arial" w:hAnsi="Arial" w:cs="Arial"/>
          <w:sz w:val="20"/>
          <w:szCs w:val="20"/>
        </w:rPr>
        <w:t xml:space="preserve"> the Annual General Meeting of Shareholders 2020 to June 30, 2020 </w:t>
      </w:r>
      <w:r>
        <w:rPr>
          <w:rFonts w:ascii="Arial" w:hAnsi="Arial" w:cs="Arial"/>
          <w:sz w:val="20"/>
          <w:szCs w:val="20"/>
        </w:rPr>
        <w:t xml:space="preserve">at </w:t>
      </w:r>
      <w:r w:rsidRPr="001F2C38">
        <w:rPr>
          <w:rFonts w:ascii="Arial" w:hAnsi="Arial" w:cs="Arial"/>
          <w:sz w:val="20"/>
          <w:szCs w:val="20"/>
        </w:rPr>
        <w:t xml:space="preserve">the latest </w:t>
      </w:r>
      <w:r>
        <w:rPr>
          <w:rFonts w:ascii="Arial" w:hAnsi="Arial" w:cs="Arial"/>
          <w:sz w:val="20"/>
          <w:szCs w:val="20"/>
        </w:rPr>
        <w:t>as prescribed</w:t>
      </w:r>
    </w:p>
    <w:p w:rsidR="001F2C38" w:rsidRDefault="001F2C3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2C38">
        <w:rPr>
          <w:rFonts w:ascii="Arial" w:hAnsi="Arial" w:cs="Arial"/>
          <w:sz w:val="20"/>
          <w:szCs w:val="20"/>
        </w:rPr>
        <w:t xml:space="preserve">- We </w:t>
      </w:r>
      <w:r>
        <w:rPr>
          <w:rFonts w:ascii="Arial" w:hAnsi="Arial" w:cs="Arial"/>
          <w:sz w:val="20"/>
          <w:szCs w:val="20"/>
        </w:rPr>
        <w:t>commit</w:t>
      </w:r>
      <w:r w:rsidRPr="001F2C38">
        <w:rPr>
          <w:rFonts w:ascii="Arial" w:hAnsi="Arial" w:cs="Arial"/>
          <w:sz w:val="20"/>
          <w:szCs w:val="20"/>
        </w:rPr>
        <w:t xml:space="preserve"> to fully comply with the provi</w:t>
      </w:r>
      <w:r>
        <w:rPr>
          <w:rFonts w:ascii="Arial" w:hAnsi="Arial" w:cs="Arial"/>
          <w:sz w:val="20"/>
          <w:szCs w:val="20"/>
        </w:rPr>
        <w:t>sions of the Enterprise Law,</w:t>
      </w:r>
      <w:r w:rsidRPr="001F2C38">
        <w:rPr>
          <w:rFonts w:ascii="Arial" w:hAnsi="Arial" w:cs="Arial"/>
          <w:sz w:val="20"/>
          <w:szCs w:val="20"/>
        </w:rPr>
        <w:t xml:space="preserve"> laws on se</w:t>
      </w:r>
      <w:r>
        <w:rPr>
          <w:rFonts w:ascii="Arial" w:hAnsi="Arial" w:cs="Arial"/>
          <w:sz w:val="20"/>
          <w:szCs w:val="20"/>
        </w:rPr>
        <w:t>curities and securities market,</w:t>
      </w:r>
      <w:r w:rsidRPr="001F2C38">
        <w:rPr>
          <w:rFonts w:ascii="Arial" w:hAnsi="Arial" w:cs="Arial"/>
          <w:sz w:val="20"/>
          <w:szCs w:val="20"/>
        </w:rPr>
        <w:t xml:space="preserve"> regulations on disclosure of information related to the organization of the Annual General</w:t>
      </w:r>
      <w:r>
        <w:rPr>
          <w:rFonts w:ascii="Arial" w:hAnsi="Arial" w:cs="Arial"/>
          <w:sz w:val="20"/>
          <w:szCs w:val="20"/>
        </w:rPr>
        <w:t xml:space="preserve"> Meeting of Shareholders 2020</w:t>
      </w:r>
      <w:bookmarkStart w:id="0" w:name="_GoBack"/>
      <w:bookmarkEnd w:id="0"/>
    </w:p>
    <w:sectPr w:rsidR="001F2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132EC5"/>
    <w:rsid w:val="00146DCF"/>
    <w:rsid w:val="0016411D"/>
    <w:rsid w:val="00167E2F"/>
    <w:rsid w:val="001F2C38"/>
    <w:rsid w:val="001F34A1"/>
    <w:rsid w:val="001F6744"/>
    <w:rsid w:val="002B42CC"/>
    <w:rsid w:val="002D481A"/>
    <w:rsid w:val="002D4939"/>
    <w:rsid w:val="002D53EE"/>
    <w:rsid w:val="002E7FD0"/>
    <w:rsid w:val="00304722"/>
    <w:rsid w:val="00327CF7"/>
    <w:rsid w:val="0033774A"/>
    <w:rsid w:val="00397004"/>
    <w:rsid w:val="003A5CE9"/>
    <w:rsid w:val="003B73F7"/>
    <w:rsid w:val="00467BC0"/>
    <w:rsid w:val="00496733"/>
    <w:rsid w:val="004B2BA6"/>
    <w:rsid w:val="00503DD6"/>
    <w:rsid w:val="0052379D"/>
    <w:rsid w:val="005610CB"/>
    <w:rsid w:val="0058434E"/>
    <w:rsid w:val="005B40E5"/>
    <w:rsid w:val="006E15A6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70D7E"/>
    <w:rsid w:val="00BA1F12"/>
    <w:rsid w:val="00BA3FB7"/>
    <w:rsid w:val="00BD3CCA"/>
    <w:rsid w:val="00C36031"/>
    <w:rsid w:val="00C940B5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86F7A"/>
    <w:rsid w:val="00F903A5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83</cp:revision>
  <dcterms:created xsi:type="dcterms:W3CDTF">2019-10-16T10:03:00Z</dcterms:created>
  <dcterms:modified xsi:type="dcterms:W3CDTF">2020-04-04T12:44:00Z</dcterms:modified>
</cp:coreProperties>
</file>